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2F" w:rsidRPr="0058372F" w:rsidRDefault="001C7D7F" w:rsidP="0058372F">
      <w:pPr>
        <w:spacing w:line="240" w:lineRule="auto"/>
        <w:contextualSpacing/>
        <w:mirrorIndents/>
        <w:jc w:val="center"/>
        <w:rPr>
          <w:rFonts w:ascii="Cambria" w:hAnsi="Cambria"/>
          <w:b/>
          <w:sz w:val="28"/>
          <w:szCs w:val="28"/>
        </w:rPr>
      </w:pPr>
      <w:r w:rsidRPr="0058372F">
        <w:rPr>
          <w:rFonts w:ascii="Cambria" w:hAnsi="Cambria"/>
          <w:b/>
          <w:sz w:val="28"/>
          <w:szCs w:val="28"/>
        </w:rPr>
        <w:t>Lectura</w:t>
      </w:r>
      <w:r w:rsidR="0058372F" w:rsidRPr="0058372F">
        <w:rPr>
          <w:rFonts w:ascii="Cambria" w:hAnsi="Cambria"/>
          <w:b/>
          <w:sz w:val="28"/>
          <w:szCs w:val="28"/>
        </w:rPr>
        <w:t xml:space="preserve"> </w:t>
      </w:r>
      <w:r w:rsidRPr="0058372F">
        <w:rPr>
          <w:rFonts w:ascii="Cambria" w:hAnsi="Cambria"/>
          <w:b/>
          <w:sz w:val="28"/>
          <w:szCs w:val="28"/>
        </w:rPr>
        <w:t xml:space="preserve"> – o prioritate </w:t>
      </w:r>
    </w:p>
    <w:p w:rsidR="0058372F" w:rsidRPr="0058372F" w:rsidRDefault="003D759E" w:rsidP="0058372F">
      <w:pPr>
        <w:spacing w:line="240" w:lineRule="auto"/>
        <w:contextualSpacing/>
        <w:mirrorIndents/>
        <w:jc w:val="center"/>
        <w:rPr>
          <w:rFonts w:ascii="Cambria" w:hAnsi="Cambria"/>
          <w:b/>
          <w:sz w:val="28"/>
          <w:szCs w:val="28"/>
        </w:rPr>
      </w:pPr>
      <w:r w:rsidRPr="0058372F">
        <w:rPr>
          <w:rFonts w:ascii="Cambria" w:hAnsi="Cambria"/>
          <w:b/>
          <w:sz w:val="28"/>
          <w:szCs w:val="28"/>
        </w:rPr>
        <w:t xml:space="preserve">pentru </w:t>
      </w:r>
    </w:p>
    <w:p w:rsidR="001C7D7F" w:rsidRPr="0058372F" w:rsidRDefault="003D759E" w:rsidP="0058372F">
      <w:pPr>
        <w:spacing w:line="240" w:lineRule="auto"/>
        <w:contextualSpacing/>
        <w:mirrorIndents/>
        <w:jc w:val="center"/>
        <w:rPr>
          <w:rFonts w:ascii="Cambria" w:hAnsi="Cambria"/>
          <w:b/>
          <w:i/>
          <w:sz w:val="28"/>
          <w:szCs w:val="28"/>
        </w:rPr>
      </w:pPr>
      <w:r w:rsidRPr="0058372F">
        <w:rPr>
          <w:rFonts w:ascii="Cambria" w:hAnsi="Cambria"/>
          <w:b/>
          <w:sz w:val="28"/>
          <w:szCs w:val="28"/>
        </w:rPr>
        <w:t xml:space="preserve">Liceul Tehnologic </w:t>
      </w:r>
      <w:r w:rsidRPr="0058372F">
        <w:rPr>
          <w:rFonts w:ascii="Cambria" w:hAnsi="Cambria"/>
          <w:b/>
          <w:i/>
          <w:sz w:val="28"/>
          <w:szCs w:val="28"/>
        </w:rPr>
        <w:t>Stefan Hell</w:t>
      </w:r>
      <w:r w:rsidR="0058372F" w:rsidRPr="0058372F">
        <w:rPr>
          <w:rFonts w:ascii="Cambria" w:hAnsi="Cambria"/>
          <w:b/>
          <w:i/>
          <w:sz w:val="28"/>
          <w:szCs w:val="28"/>
        </w:rPr>
        <w:t xml:space="preserve"> Santana si Profi România</w:t>
      </w:r>
    </w:p>
    <w:p w:rsidR="001C7D7F" w:rsidRPr="0058372F" w:rsidRDefault="001C7D7F" w:rsidP="0058372F">
      <w:pPr>
        <w:spacing w:line="240" w:lineRule="auto"/>
        <w:contextualSpacing/>
        <w:mirrorIndents/>
        <w:jc w:val="center"/>
        <w:rPr>
          <w:rFonts w:ascii="Cambria" w:hAnsi="Cambria"/>
          <w:b/>
          <w:sz w:val="28"/>
          <w:szCs w:val="28"/>
        </w:rPr>
      </w:pPr>
    </w:p>
    <w:p w:rsidR="001C7D7F" w:rsidRPr="0058372F" w:rsidRDefault="00813FDD" w:rsidP="0058372F">
      <w:pPr>
        <w:pStyle w:val="NoSpacing"/>
        <w:contextualSpacing/>
        <w:mirrorIndents/>
        <w:jc w:val="both"/>
        <w:rPr>
          <w:rFonts w:ascii="Cambria" w:hAnsi="Cambria"/>
        </w:rPr>
      </w:pPr>
      <w:r w:rsidRPr="0058372F">
        <w:rPr>
          <w:rFonts w:ascii="Cambria" w:hAnsi="Cambria"/>
        </w:rPr>
        <w:tab/>
        <w:t>Lectura este o activitate care n-ar trebui să lipsească din viața noastră cu atât mai mult din viața unui copil</w:t>
      </w:r>
      <w:r w:rsidR="00E62024" w:rsidRPr="0058372F">
        <w:rPr>
          <w:rFonts w:ascii="Cambria" w:hAnsi="Cambria"/>
        </w:rPr>
        <w:t>. Este un act intelectual  care îi îmbogățește copilului cunoștințele despre lume și realitate, dezvoltă gândirea și imaginația, capacitatea de exprimare corectă</w:t>
      </w:r>
      <w:r w:rsidR="009C7AB6" w:rsidRPr="0058372F">
        <w:rPr>
          <w:rFonts w:ascii="Cambria" w:hAnsi="Cambria"/>
        </w:rPr>
        <w:t>, fluentă și expresivă, formarea unui comportament moral și civic.</w:t>
      </w:r>
    </w:p>
    <w:p w:rsidR="009C7AB6" w:rsidRPr="0058372F" w:rsidRDefault="009C7AB6" w:rsidP="0058372F">
      <w:pPr>
        <w:pStyle w:val="NoSpacing"/>
        <w:contextualSpacing/>
        <w:mirrorIndents/>
        <w:jc w:val="both"/>
        <w:rPr>
          <w:rFonts w:ascii="Cambria" w:hAnsi="Cambria"/>
        </w:rPr>
      </w:pPr>
      <w:r w:rsidRPr="0058372F">
        <w:rPr>
          <w:rFonts w:ascii="Cambria" w:hAnsi="Cambria"/>
        </w:rPr>
        <w:tab/>
        <w:t>Aflați în era digitalizării, treptat,  lecturarea unei cărți în format fizic a pierdut din ce în ce mai mult teren. Îi vedem pe copii adesea captați de gadget-uri și mai puțin interesați de cărți. Activitățile în biblioteca școlii sunt parte integrantă a actului educativ</w:t>
      </w:r>
      <w:r w:rsidR="00D92E9E" w:rsidRPr="0058372F">
        <w:rPr>
          <w:rFonts w:ascii="Cambria" w:hAnsi="Cambria"/>
        </w:rPr>
        <w:t>, de aceea cartea trebuie într-un fel sau altul să pară cât mai atractivă pentru copii în încercarea de a-i determina să citească.</w:t>
      </w:r>
    </w:p>
    <w:p w:rsidR="00D92E9E" w:rsidRPr="0058372F" w:rsidRDefault="00D92E9E" w:rsidP="0058372F">
      <w:pPr>
        <w:pStyle w:val="NoSpacing"/>
        <w:contextualSpacing/>
        <w:mirrorIndents/>
        <w:jc w:val="both"/>
        <w:rPr>
          <w:rFonts w:ascii="Cambria" w:hAnsi="Cambria"/>
        </w:rPr>
      </w:pPr>
      <w:r w:rsidRPr="0058372F">
        <w:rPr>
          <w:rFonts w:ascii="Cambria" w:hAnsi="Cambria"/>
        </w:rPr>
        <w:tab/>
        <w:t>În a</w:t>
      </w:r>
      <w:r w:rsidR="00480457" w:rsidRPr="0058372F">
        <w:rPr>
          <w:rFonts w:ascii="Cambria" w:hAnsi="Cambria"/>
        </w:rPr>
        <w:t>cest sens, Comitetul de părinți</w:t>
      </w:r>
      <w:r w:rsidRPr="0058372F">
        <w:rPr>
          <w:rFonts w:ascii="Cambria" w:hAnsi="Cambria"/>
        </w:rPr>
        <w:t xml:space="preserve">, reprezentat de doamna </w:t>
      </w:r>
      <w:r w:rsidR="003D759E" w:rsidRPr="0058372F">
        <w:rPr>
          <w:rFonts w:ascii="Cambria" w:hAnsi="Cambria"/>
        </w:rPr>
        <w:t xml:space="preserve">președintă </w:t>
      </w:r>
      <w:r w:rsidRPr="0058372F">
        <w:rPr>
          <w:rFonts w:ascii="Cambria" w:hAnsi="Cambria"/>
        </w:rPr>
        <w:t xml:space="preserve">Lavinia Trancotă, a demarat o acțiune de strângere de fonduri pentru a înnoi, actualiza și îmbogăți biblioteca Liceului Tehnologic </w:t>
      </w:r>
      <w:r w:rsidRPr="0058372F">
        <w:rPr>
          <w:rFonts w:ascii="Cambria" w:hAnsi="Cambria"/>
          <w:i/>
        </w:rPr>
        <w:t>Stefan Hell</w:t>
      </w:r>
      <w:r w:rsidRPr="0058372F">
        <w:rPr>
          <w:rFonts w:ascii="Cambria" w:hAnsi="Cambria"/>
        </w:rPr>
        <w:t xml:space="preserve">– structura </w:t>
      </w:r>
      <w:r w:rsidR="007E3C07" w:rsidRPr="0058372F">
        <w:rPr>
          <w:rFonts w:ascii="Cambria" w:hAnsi="Cambria"/>
        </w:rPr>
        <w:t xml:space="preserve">Școala Gimnazială </w:t>
      </w:r>
      <w:r w:rsidR="007E3C07" w:rsidRPr="0058372F">
        <w:rPr>
          <w:rFonts w:ascii="Cambria" w:hAnsi="Cambria"/>
          <w:i/>
        </w:rPr>
        <w:t xml:space="preserve">Sfânta Ana </w:t>
      </w:r>
      <w:r w:rsidR="007E3C07" w:rsidRPr="0058372F">
        <w:rPr>
          <w:rFonts w:ascii="Cambria" w:hAnsi="Cambria"/>
        </w:rPr>
        <w:t xml:space="preserve">, Sântana. Constatându-se faptul că unele cărți din lectura suplimentară a elevilor nu se regăseau în biblioteca școlii  sau erau uzate, președinta Comitetului  a apelat la compania </w:t>
      </w:r>
      <w:r w:rsidR="007E3C07" w:rsidRPr="0058372F">
        <w:rPr>
          <w:rFonts w:ascii="Cambria" w:hAnsi="Cambria"/>
          <w:b/>
        </w:rPr>
        <w:t>Profi România</w:t>
      </w:r>
      <w:r w:rsidR="007E3C07" w:rsidRPr="0058372F">
        <w:rPr>
          <w:rFonts w:ascii="Cambria" w:hAnsi="Cambria"/>
        </w:rPr>
        <w:t xml:space="preserve"> pentru a ne ajuta la îmbogățirea fondului de carte, știindu-se faptul că Profi, prin proiectele din Educație demarate de-a lungul anilor, a înțeles importanța acesteia în societate.</w:t>
      </w:r>
    </w:p>
    <w:p w:rsidR="002C00AA" w:rsidRPr="0058372F" w:rsidRDefault="002C00AA" w:rsidP="0058372F">
      <w:pPr>
        <w:pStyle w:val="NoSpacing"/>
        <w:contextualSpacing/>
        <w:mirrorIndents/>
        <w:jc w:val="both"/>
        <w:rPr>
          <w:rFonts w:ascii="Cambria" w:hAnsi="Cambria"/>
        </w:rPr>
      </w:pPr>
      <w:r w:rsidRPr="0058372F">
        <w:rPr>
          <w:rFonts w:ascii="Cambria" w:hAnsi="Cambria"/>
        </w:rPr>
        <w:tab/>
        <w:t xml:space="preserve">Ca urmare, </w:t>
      </w:r>
      <w:r w:rsidRPr="0058372F">
        <w:rPr>
          <w:rFonts w:ascii="Cambria" w:hAnsi="Cambria"/>
          <w:b/>
        </w:rPr>
        <w:t>compania Profi</w:t>
      </w:r>
      <w:r w:rsidRPr="0058372F">
        <w:rPr>
          <w:rFonts w:ascii="Cambria" w:hAnsi="Cambria"/>
        </w:rPr>
        <w:t xml:space="preserve"> a ajutat Asociația </w:t>
      </w:r>
      <w:r w:rsidRPr="0058372F">
        <w:rPr>
          <w:rFonts w:ascii="Cambria" w:hAnsi="Cambria"/>
          <w:b/>
          <w:i/>
        </w:rPr>
        <w:t>Prietenii Școlii</w:t>
      </w:r>
      <w:r w:rsidRPr="0058372F">
        <w:rPr>
          <w:rFonts w:ascii="Cambria" w:hAnsi="Cambria"/>
        </w:rPr>
        <w:t xml:space="preserve"> în achiziționarea a 300 de titluri </w:t>
      </w:r>
      <w:r w:rsidR="003D759E" w:rsidRPr="0058372F">
        <w:rPr>
          <w:rFonts w:ascii="Cambria" w:hAnsi="Cambria"/>
        </w:rPr>
        <w:t xml:space="preserve">atât </w:t>
      </w:r>
      <w:r w:rsidRPr="0058372F">
        <w:rPr>
          <w:rFonts w:ascii="Cambria" w:hAnsi="Cambria"/>
        </w:rPr>
        <w:t xml:space="preserve">din literatura română, </w:t>
      </w:r>
      <w:r w:rsidR="003D759E" w:rsidRPr="0058372F">
        <w:rPr>
          <w:rFonts w:ascii="Cambria" w:hAnsi="Cambria"/>
        </w:rPr>
        <w:t>cât</w:t>
      </w:r>
      <w:r w:rsidRPr="0058372F">
        <w:rPr>
          <w:rFonts w:ascii="Cambria" w:hAnsi="Cambria"/>
        </w:rPr>
        <w:t xml:space="preserve"> și universală care de care mai atractive </w:t>
      </w:r>
      <w:r w:rsidR="00F57195" w:rsidRPr="0058372F">
        <w:rPr>
          <w:rFonts w:ascii="Cambria" w:hAnsi="Cambria"/>
        </w:rPr>
        <w:t>adresate atât copiilor d</w:t>
      </w:r>
      <w:r w:rsidR="003D759E" w:rsidRPr="0058372F">
        <w:rPr>
          <w:rFonts w:ascii="Cambria" w:hAnsi="Cambria"/>
        </w:rPr>
        <w:t>in</w:t>
      </w:r>
      <w:r w:rsidR="00480457" w:rsidRPr="0058372F">
        <w:rPr>
          <w:rFonts w:ascii="Cambria" w:hAnsi="Cambria"/>
        </w:rPr>
        <w:t xml:space="preserve"> </w:t>
      </w:r>
      <w:r w:rsidR="002818EF" w:rsidRPr="0058372F">
        <w:rPr>
          <w:rFonts w:ascii="Cambria" w:hAnsi="Cambria"/>
        </w:rPr>
        <w:t>ciclu</w:t>
      </w:r>
      <w:r w:rsidR="003D759E" w:rsidRPr="0058372F">
        <w:rPr>
          <w:rFonts w:ascii="Cambria" w:hAnsi="Cambria"/>
        </w:rPr>
        <w:t>l</w:t>
      </w:r>
      <w:r w:rsidR="002818EF" w:rsidRPr="0058372F">
        <w:rPr>
          <w:rFonts w:ascii="Cambria" w:hAnsi="Cambria"/>
        </w:rPr>
        <w:t xml:space="preserve"> primar, cât și gimnazial. A</w:t>
      </w:r>
      <w:r w:rsidRPr="0058372F">
        <w:rPr>
          <w:rFonts w:ascii="Cambria" w:hAnsi="Cambria"/>
        </w:rPr>
        <w:t xml:space="preserve">stfel, </w:t>
      </w:r>
      <w:r w:rsidR="002818EF" w:rsidRPr="0058372F">
        <w:rPr>
          <w:rFonts w:ascii="Cambria" w:hAnsi="Cambria"/>
        </w:rPr>
        <w:t xml:space="preserve">Profi România a contribuit </w:t>
      </w:r>
      <w:r w:rsidRPr="0058372F">
        <w:rPr>
          <w:rFonts w:ascii="Cambria" w:hAnsi="Cambria"/>
        </w:rPr>
        <w:t>atât la creșterea calității bazei materiale a instituției de învățământ, cât și la creșterea calității actului educativ.</w:t>
      </w:r>
    </w:p>
    <w:p w:rsidR="003D759E" w:rsidRPr="0058372F" w:rsidRDefault="003D759E" w:rsidP="0058372F">
      <w:pPr>
        <w:pStyle w:val="NoSpacing"/>
        <w:contextualSpacing/>
        <w:mirrorIndents/>
        <w:jc w:val="both"/>
        <w:rPr>
          <w:rFonts w:ascii="Cambria" w:hAnsi="Cambria"/>
        </w:rPr>
      </w:pPr>
      <w:r w:rsidRPr="0058372F">
        <w:rPr>
          <w:rFonts w:ascii="Cambria" w:hAnsi="Cambria"/>
        </w:rPr>
        <w:tab/>
        <w:t xml:space="preserve">Pe această cale mulțumim companiei Profi România pentru sponsorizare și doamnei Lavinia Trancotă pentru implicare. </w:t>
      </w:r>
    </w:p>
    <w:p w:rsidR="008D64C8" w:rsidRPr="0058372F" w:rsidRDefault="008D64C8" w:rsidP="0058372F">
      <w:pPr>
        <w:pStyle w:val="NoSpacing"/>
        <w:contextualSpacing/>
        <w:mirrorIndents/>
        <w:rPr>
          <w:rFonts w:ascii="Cambria" w:hAnsi="Cambria"/>
        </w:rPr>
      </w:pPr>
    </w:p>
    <w:p w:rsidR="006727AA" w:rsidRPr="0058372F" w:rsidRDefault="0013093E" w:rsidP="0058372F">
      <w:pPr>
        <w:spacing w:line="240" w:lineRule="auto"/>
        <w:contextualSpacing/>
        <w:mirrorIndents/>
        <w:jc w:val="both"/>
        <w:rPr>
          <w:rFonts w:ascii="Cambria" w:hAnsi="Cambria"/>
        </w:rPr>
      </w:pPr>
      <w:r w:rsidRPr="0058372F">
        <w:rPr>
          <w:rFonts w:ascii="Cambria" w:hAnsi="Cambr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D64C8" w:rsidRPr="0058372F">
        <w:rPr>
          <w:rFonts w:ascii="Cambria" w:hAnsi="Cambria"/>
          <w:noProof/>
          <w:lang w:eastAsia="ro-RO"/>
        </w:rPr>
        <w:drawing>
          <wp:inline distT="0" distB="0" distL="0" distR="0">
            <wp:extent cx="2322820" cy="1743075"/>
            <wp:effectExtent l="19050" t="0" r="12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2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4C8" w:rsidRPr="0058372F">
        <w:rPr>
          <w:rFonts w:ascii="Cambria" w:hAnsi="Cambria"/>
        </w:rPr>
        <w:t xml:space="preserve">                </w:t>
      </w:r>
      <w:r w:rsidR="008D64C8" w:rsidRPr="0058372F">
        <w:rPr>
          <w:rFonts w:ascii="Cambria" w:hAnsi="Cambria"/>
          <w:noProof/>
          <w:lang w:eastAsia="ro-RO"/>
        </w:rPr>
        <w:drawing>
          <wp:inline distT="0" distB="0" distL="0" distR="0">
            <wp:extent cx="2237117" cy="167876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50" cy="16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4C8" w:rsidRPr="0058372F">
        <w:rPr>
          <w:rFonts w:ascii="Cambria" w:hAnsi="Cambria"/>
        </w:rPr>
        <w:t xml:space="preserve">     </w:t>
      </w:r>
    </w:p>
    <w:p w:rsidR="008D64C8" w:rsidRPr="0058372F" w:rsidRDefault="008D64C8" w:rsidP="0058372F">
      <w:pPr>
        <w:spacing w:line="240" w:lineRule="auto"/>
        <w:contextualSpacing/>
        <w:mirrorIndents/>
        <w:jc w:val="both"/>
        <w:rPr>
          <w:rFonts w:ascii="Cambria" w:hAnsi="Cambria"/>
        </w:rPr>
      </w:pPr>
    </w:p>
    <w:p w:rsidR="006727AA" w:rsidRPr="0058372F" w:rsidRDefault="00476313" w:rsidP="0058372F">
      <w:pPr>
        <w:spacing w:line="240" w:lineRule="auto"/>
        <w:contextualSpacing/>
        <w:mirrorIndents/>
        <w:jc w:val="both"/>
        <w:rPr>
          <w:rFonts w:ascii="Cambria" w:hAnsi="Cambria"/>
          <w:sz w:val="24"/>
          <w:szCs w:val="24"/>
        </w:rPr>
      </w:pPr>
      <w:r w:rsidRPr="0058372F">
        <w:rPr>
          <w:rFonts w:ascii="Cambria" w:hAnsi="Cambria"/>
          <w:sz w:val="24"/>
          <w:szCs w:val="24"/>
        </w:rPr>
        <w:t xml:space="preserve">        </w:t>
      </w:r>
      <w:r w:rsidR="008D64C8" w:rsidRPr="0058372F">
        <w:rPr>
          <w:rFonts w:ascii="Cambria" w:hAnsi="Cambria"/>
          <w:noProof/>
          <w:sz w:val="24"/>
          <w:szCs w:val="24"/>
          <w:lang w:eastAsia="ro-RO"/>
        </w:rPr>
        <w:drawing>
          <wp:inline distT="0" distB="0" distL="0" distR="0">
            <wp:extent cx="2349850" cy="16668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12" cy="167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72F">
        <w:rPr>
          <w:rFonts w:ascii="Cambria" w:hAnsi="Cambria"/>
          <w:sz w:val="24"/>
          <w:szCs w:val="24"/>
        </w:rPr>
        <w:t xml:space="preserve">              </w:t>
      </w:r>
      <w:r w:rsidRPr="0058372F">
        <w:rPr>
          <w:rFonts w:ascii="Cambria" w:hAnsi="Cambria"/>
          <w:noProof/>
          <w:sz w:val="24"/>
          <w:szCs w:val="24"/>
          <w:lang w:eastAsia="ro-RO"/>
        </w:rPr>
        <w:drawing>
          <wp:inline distT="0" distB="0" distL="0" distR="0">
            <wp:extent cx="2257425" cy="1694002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AA" w:rsidRPr="0058372F" w:rsidRDefault="006727AA" w:rsidP="0058372F">
      <w:pPr>
        <w:spacing w:line="240" w:lineRule="auto"/>
        <w:contextualSpacing/>
        <w:mirrorIndents/>
        <w:jc w:val="both"/>
        <w:rPr>
          <w:rFonts w:ascii="Cambria" w:hAnsi="Cambria"/>
          <w:sz w:val="24"/>
          <w:szCs w:val="24"/>
        </w:rPr>
      </w:pPr>
      <w:r w:rsidRPr="0058372F"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                            Prof. Melania Vuin</w:t>
      </w:r>
    </w:p>
    <w:p w:rsidR="006727AA" w:rsidRPr="0058372F" w:rsidRDefault="00476313" w:rsidP="0058372F">
      <w:pPr>
        <w:spacing w:line="240" w:lineRule="auto"/>
        <w:contextualSpacing/>
        <w:mirrorIndents/>
        <w:jc w:val="both"/>
        <w:rPr>
          <w:rFonts w:ascii="Cambria" w:hAnsi="Cambria"/>
          <w:sz w:val="24"/>
          <w:szCs w:val="24"/>
        </w:rPr>
      </w:pPr>
      <w:bookmarkStart w:id="0" w:name="_GoBack"/>
      <w:bookmarkEnd w:id="0"/>
      <w:r w:rsidRPr="0058372F"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</w:t>
      </w:r>
      <w:r w:rsidR="006727AA" w:rsidRPr="0058372F">
        <w:rPr>
          <w:rFonts w:ascii="Cambria" w:hAnsi="Cambria"/>
          <w:sz w:val="24"/>
          <w:szCs w:val="24"/>
        </w:rPr>
        <w:t>Bibliotecar Valentina Brădean</w:t>
      </w:r>
    </w:p>
    <w:sectPr w:rsidR="006727AA" w:rsidRPr="0058372F" w:rsidSect="00F55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7D7F"/>
    <w:rsid w:val="0013093E"/>
    <w:rsid w:val="001C7D7F"/>
    <w:rsid w:val="002818EF"/>
    <w:rsid w:val="002C00AA"/>
    <w:rsid w:val="003D759E"/>
    <w:rsid w:val="00476313"/>
    <w:rsid w:val="00480457"/>
    <w:rsid w:val="0058372F"/>
    <w:rsid w:val="006727AA"/>
    <w:rsid w:val="007853C9"/>
    <w:rsid w:val="007E3C07"/>
    <w:rsid w:val="00803750"/>
    <w:rsid w:val="00813FDD"/>
    <w:rsid w:val="008A53F3"/>
    <w:rsid w:val="008D64C8"/>
    <w:rsid w:val="009C7AB6"/>
    <w:rsid w:val="00A73E41"/>
    <w:rsid w:val="00D92E9E"/>
    <w:rsid w:val="00DB04C3"/>
    <w:rsid w:val="00E62024"/>
    <w:rsid w:val="00F55B83"/>
    <w:rsid w:val="00F57195"/>
    <w:rsid w:val="00F80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4C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D64C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339</Words>
  <Characters>1967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Elev</dc:creator>
  <cp:lastModifiedBy>Admin</cp:lastModifiedBy>
  <cp:revision>4</cp:revision>
  <dcterms:created xsi:type="dcterms:W3CDTF">2023-09-15T08:59:00Z</dcterms:created>
  <dcterms:modified xsi:type="dcterms:W3CDTF">2023-09-22T09:12:00Z</dcterms:modified>
</cp:coreProperties>
</file>